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9784" w14:textId="15725A17" w:rsidR="008A5C11" w:rsidRDefault="008A5C11" w:rsidP="00904F8D">
      <w:pPr>
        <w:pStyle w:val="Sinespaciado"/>
        <w:ind w:right="-24"/>
        <w:jc w:val="right"/>
        <w:rPr>
          <w:noProof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14:paraId="74B5D36A" w14:textId="7E7C733A" w:rsidR="00031197" w:rsidRPr="00031197" w:rsidRDefault="00031197" w:rsidP="00031197">
      <w:pPr>
        <w:pStyle w:val="Ttulo1"/>
        <w:jc w:val="center"/>
        <w:rPr>
          <w:b/>
          <w:bCs/>
        </w:rPr>
      </w:pPr>
      <w:r w:rsidRPr="00031197">
        <w:rPr>
          <w:b/>
          <w:bCs/>
        </w:rPr>
        <w:t>INSTRUCCIONES PARA ENVIAR PRESENTACION PARA EVALUADORES</w:t>
      </w:r>
    </w:p>
    <w:p w14:paraId="28A8C5BF" w14:textId="48F4DC57" w:rsidR="00012AF7" w:rsidRDefault="00031197" w:rsidP="00031197">
      <w:pPr>
        <w:pStyle w:val="Ttulo1"/>
        <w:jc w:val="center"/>
        <w:rPr>
          <w:b/>
          <w:bCs/>
        </w:rPr>
      </w:pPr>
      <w:r w:rsidRPr="00031197">
        <w:rPr>
          <w:b/>
          <w:bCs/>
        </w:rPr>
        <w:t>V EDICION BFFOOD</w:t>
      </w:r>
    </w:p>
    <w:p w14:paraId="2990D385" w14:textId="57C1CF0E" w:rsidR="00031197" w:rsidRDefault="00031197" w:rsidP="00031197">
      <w:r>
        <w:t xml:space="preserve">De cara a contar con toda la información necesaria para la evaluación de las candidaturas recibidas en la V </w:t>
      </w:r>
      <w:r w:rsidR="009E098C">
        <w:t>edición</w:t>
      </w:r>
      <w:r>
        <w:t xml:space="preserve"> de BFFood</w:t>
      </w:r>
      <w:r w:rsidR="00D00ED5">
        <w:t>, tanto en la fase de Aceleración como de Consolidación, según los criterios de evaluación referidos en las bases del programa</w:t>
      </w:r>
      <w:r>
        <w:t>, será necesario enviar una presentación en formato libre</w:t>
      </w:r>
      <w:r w:rsidR="0087085D">
        <w:t>, remitida en PDF, que contemple al menos la siguiente información</w:t>
      </w:r>
      <w:r w:rsidR="00224CD5">
        <w:t xml:space="preserve"> de cara a una correcta </w:t>
      </w:r>
      <w:r w:rsidR="009E098C">
        <w:t>evaluación</w:t>
      </w:r>
      <w:r w:rsidR="0087085D">
        <w:t>:</w:t>
      </w:r>
    </w:p>
    <w:p w14:paraId="18958461" w14:textId="77777777" w:rsidR="00D00ED5" w:rsidRDefault="00D00ED5" w:rsidP="00D00ED5">
      <w:pPr>
        <w:rPr>
          <w:b/>
          <w:bCs/>
        </w:rPr>
      </w:pPr>
      <w:r>
        <w:rPr>
          <w:b/>
          <w:bCs/>
        </w:rPr>
        <w:t>Criterios de evaluación del equipo</w:t>
      </w:r>
    </w:p>
    <w:p w14:paraId="3B0449D1" w14:textId="77777777" w:rsidR="00D00ED5" w:rsidRDefault="00D00ED5" w:rsidP="00D00ED5">
      <w:r>
        <w:t>Se evaluará la trayectoria y adecuación del equipo al proyecto presentado. Se valorará:</w:t>
      </w:r>
    </w:p>
    <w:p w14:paraId="2E90A2D4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Competencias, conocimiento y experiencia en el sector alimentario o área de aplicación del proyecto.</w:t>
      </w:r>
    </w:p>
    <w:p w14:paraId="7DC378ED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Adecuación y complementariedad de la formación y experiencia del equipo a las necesidades del proyecto.</w:t>
      </w:r>
    </w:p>
    <w:p w14:paraId="4F031B1A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Compromiso, motivación y dedicación del equipo emprendedor.</w:t>
      </w:r>
    </w:p>
    <w:p w14:paraId="453389CA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Riesgo asumido por la entidad promotora/equipo gestor.</w:t>
      </w:r>
    </w:p>
    <w:p w14:paraId="6539DFF3" w14:textId="77777777" w:rsidR="00D00ED5" w:rsidRDefault="00D00ED5" w:rsidP="00D00ED5">
      <w:pPr>
        <w:rPr>
          <w:b/>
          <w:bCs/>
        </w:rPr>
      </w:pPr>
      <w:r>
        <w:rPr>
          <w:b/>
          <w:bCs/>
        </w:rPr>
        <w:t>Criterios de evaluación del proyecto</w:t>
      </w:r>
    </w:p>
    <w:p w14:paraId="785157BF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Grado de innovación. Entendido como la base científica, tecnológica o de conocimiento en la que se apoya, así como la capacidad de los atributos diferenciadores que incorpora la propuesta de valor para ser ganadores.</w:t>
      </w:r>
    </w:p>
    <w:p w14:paraId="63A03EDC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 xml:space="preserve">Grado de </w:t>
      </w:r>
      <w:proofErr w:type="spellStart"/>
      <w:r>
        <w:t>acelerabilidad</w:t>
      </w:r>
      <w:proofErr w:type="spellEnd"/>
      <w:r>
        <w:t xml:space="preserve"> o capacidad para desarrollar un producto mínimo viable (PMV) en el transcurso del programa y ejecutar el proyecto.</w:t>
      </w:r>
    </w:p>
    <w:p w14:paraId="15985D29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Grado de escalabilidad o potencial de crecimiento y de generación de economías de escala.</w:t>
      </w:r>
    </w:p>
    <w:p w14:paraId="113A9C34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Capacidad para consolidarse en el mercado y generar ingresos recurrentes.</w:t>
      </w:r>
    </w:p>
    <w:p w14:paraId="1087341C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Impacto socioeconómico. Iniciativa viable que contribuya a la dinamización del tejido empresarial.</w:t>
      </w:r>
    </w:p>
    <w:p w14:paraId="2DE6D902" w14:textId="77777777" w:rsidR="00D00ED5" w:rsidRDefault="00D00ED5" w:rsidP="00D00ED5">
      <w:pPr>
        <w:pStyle w:val="Prrafodelista"/>
        <w:numPr>
          <w:ilvl w:val="0"/>
          <w:numId w:val="20"/>
        </w:numPr>
        <w:suppressAutoHyphens/>
      </w:pPr>
      <w:r>
        <w:t>Temáticas de especial interés; para esta quinta edición se han incluido una serie de temáticas en la búsqueda de nuevas oportunidades de innovación.</w:t>
      </w:r>
    </w:p>
    <w:p w14:paraId="0C1FFC78" w14:textId="77777777" w:rsidR="00D00ED5" w:rsidRDefault="00D00ED5" w:rsidP="00D00ED5">
      <w:r>
        <w:t>En el caso de spin-</w:t>
      </w:r>
      <w:proofErr w:type="spellStart"/>
      <w:r>
        <w:t>outs</w:t>
      </w:r>
      <w:proofErr w:type="spellEnd"/>
      <w:r>
        <w:t>/spin-</w:t>
      </w:r>
      <w:proofErr w:type="spellStart"/>
      <w:r>
        <w:t>offs</w:t>
      </w:r>
      <w:proofErr w:type="spellEnd"/>
      <w:r>
        <w:t xml:space="preserve"> se asegurará el compromiso de la empresa/s y/o universidad/centro tecnológico con el proyecto y el equipo.</w:t>
      </w:r>
    </w:p>
    <w:p w14:paraId="4E3F4DAE" w14:textId="692A5897" w:rsidR="00031197" w:rsidRPr="00031197" w:rsidRDefault="00031197" w:rsidP="00D00ED5">
      <w:pPr>
        <w:pStyle w:val="Prrafodelista"/>
        <w:ind w:left="2160"/>
        <w:jc w:val="left"/>
      </w:pPr>
    </w:p>
    <w:sectPr w:rsidR="00031197" w:rsidRPr="00031197" w:rsidSect="006669B0">
      <w:headerReference w:type="default" r:id="rId7"/>
      <w:pgSz w:w="11907" w:h="16840" w:code="9"/>
      <w:pgMar w:top="1843" w:right="112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3278" w14:textId="77777777" w:rsidR="00564533" w:rsidRDefault="00564533" w:rsidP="00597F63">
      <w:pPr>
        <w:spacing w:after="0" w:line="240" w:lineRule="auto"/>
      </w:pPr>
      <w:r>
        <w:separator/>
      </w:r>
    </w:p>
  </w:endnote>
  <w:endnote w:type="continuationSeparator" w:id="0">
    <w:p w14:paraId="53386B06" w14:textId="77777777" w:rsidR="00564533" w:rsidRDefault="00564533" w:rsidP="005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52CC" w14:textId="77777777" w:rsidR="00564533" w:rsidRDefault="00564533" w:rsidP="00597F63">
      <w:pPr>
        <w:spacing w:after="0" w:line="240" w:lineRule="auto"/>
      </w:pPr>
      <w:r>
        <w:separator/>
      </w:r>
    </w:p>
  </w:footnote>
  <w:footnote w:type="continuationSeparator" w:id="0">
    <w:p w14:paraId="428B5F01" w14:textId="77777777" w:rsidR="00564533" w:rsidRDefault="00564533" w:rsidP="005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FF9C" w14:textId="54FAE1CD" w:rsidR="00DE31BF" w:rsidRDefault="00CF5B63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402931" wp14:editId="70175570">
          <wp:simplePos x="0" y="0"/>
          <wp:positionH relativeFrom="margin">
            <wp:posOffset>1656080</wp:posOffset>
          </wp:positionH>
          <wp:positionV relativeFrom="paragraph">
            <wp:posOffset>-269240</wp:posOffset>
          </wp:positionV>
          <wp:extent cx="4796155" cy="841375"/>
          <wp:effectExtent l="0" t="0" r="4445" b="0"/>
          <wp:wrapTight wrapText="bothSides">
            <wp:wrapPolygon edited="0">
              <wp:start x="686" y="1467"/>
              <wp:lineTo x="515" y="4402"/>
              <wp:lineTo x="172" y="18095"/>
              <wp:lineTo x="257" y="19073"/>
              <wp:lineTo x="7292" y="20051"/>
              <wp:lineTo x="7979" y="20051"/>
              <wp:lineTo x="21534" y="17606"/>
              <wp:lineTo x="21534" y="10759"/>
              <wp:lineTo x="18789" y="10270"/>
              <wp:lineTo x="18789" y="3423"/>
              <wp:lineTo x="13899" y="1467"/>
              <wp:lineTo x="686" y="146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1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BF">
      <w:rPr>
        <w:rFonts w:ascii="Microsoft JhengHei UI" w:eastAsia="Microsoft JhengHei UI" w:hAnsi="Microsoft JhengHei UI"/>
        <w:noProof/>
      </w:rPr>
      <w:drawing>
        <wp:anchor distT="0" distB="0" distL="114300" distR="114300" simplePos="0" relativeHeight="251663360" behindDoc="0" locked="0" layoutInCell="1" allowOverlap="1" wp14:anchorId="26357780" wp14:editId="7295E0E2">
          <wp:simplePos x="0" y="0"/>
          <wp:positionH relativeFrom="margin">
            <wp:posOffset>-581025</wp:posOffset>
          </wp:positionH>
          <wp:positionV relativeFrom="paragraph">
            <wp:posOffset>-193040</wp:posOffset>
          </wp:positionV>
          <wp:extent cx="1714500" cy="65709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92874013"/>
        <w:docPartObj>
          <w:docPartGallery w:val="Page Numbers (Margins)"/>
          <w:docPartUnique/>
        </w:docPartObj>
      </w:sdtPr>
      <w:sdtEndPr/>
      <w:sdtContent>
        <w:r w:rsidR="00DE31B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72017B3" wp14:editId="02A8A8A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14000" cy="414000"/>
                  <wp:effectExtent l="0" t="0" r="5715" b="5715"/>
                  <wp:wrapNone/>
                  <wp:docPr id="9" name="E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000" cy="414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3A1B5A" w14:textId="77777777" w:rsidR="00DE31BF" w:rsidRDefault="00DE31BF" w:rsidP="00B932E1">
                              <w:pPr>
                                <w:jc w:val="center"/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gl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2017B3" id="Elipse 9" o:spid="_x0000_s1026" style="position:absolute;left:0;text-align:left;margin-left:0;margin-top:0;width:32.6pt;height:32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" o:allowincell="f" fillcolor="#00b0f0" stroked="f">
                  <v:textbox inset="0,,0">
                    <w:txbxContent>
                      <w:p w14:paraId="253A1B5A" w14:textId="77777777" w:rsidR="00DE31BF" w:rsidRDefault="00DE31BF" w:rsidP="00B932E1">
                        <w:pPr>
                          <w:jc w:val="center"/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gl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D3B"/>
    <w:multiLevelType w:val="hybridMultilevel"/>
    <w:tmpl w:val="8206AC8A"/>
    <w:lvl w:ilvl="0" w:tplc="88BE8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59F"/>
    <w:multiLevelType w:val="multilevel"/>
    <w:tmpl w:val="A0F8D982"/>
    <w:styleLink w:val="Listaac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62785B"/>
    <w:multiLevelType w:val="hybridMultilevel"/>
    <w:tmpl w:val="0F92BF28"/>
    <w:lvl w:ilvl="0" w:tplc="045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11D50"/>
    <w:multiLevelType w:val="hybridMultilevel"/>
    <w:tmpl w:val="56742FA6"/>
    <w:lvl w:ilvl="0" w:tplc="D5C8075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F72"/>
    <w:multiLevelType w:val="hybridMultilevel"/>
    <w:tmpl w:val="A3325E1A"/>
    <w:lvl w:ilvl="0" w:tplc="990E4CD6">
      <w:start w:val="1"/>
      <w:numFmt w:val="bullet"/>
      <w:pStyle w:val="Prioridad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FE4"/>
    <w:multiLevelType w:val="multilevel"/>
    <w:tmpl w:val="3F761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43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21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-1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-7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01DA8"/>
    <w:multiLevelType w:val="multilevel"/>
    <w:tmpl w:val="A05A157A"/>
    <w:styleLink w:val="Listaactua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072178"/>
    <w:multiLevelType w:val="multilevel"/>
    <w:tmpl w:val="3F761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43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21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-1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-7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690AF4"/>
    <w:multiLevelType w:val="hybridMultilevel"/>
    <w:tmpl w:val="C16A9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029A5"/>
    <w:multiLevelType w:val="multilevel"/>
    <w:tmpl w:val="040A001D"/>
    <w:styleLink w:val="Listaactua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4A07DB"/>
    <w:multiLevelType w:val="hybridMultilevel"/>
    <w:tmpl w:val="75CA6AF0"/>
    <w:lvl w:ilvl="0" w:tplc="D5C8075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32F"/>
    <w:multiLevelType w:val="hybridMultilevel"/>
    <w:tmpl w:val="53E2561E"/>
    <w:lvl w:ilvl="0" w:tplc="D5C8075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A1DBE"/>
    <w:multiLevelType w:val="hybridMultilevel"/>
    <w:tmpl w:val="62A48322"/>
    <w:lvl w:ilvl="0" w:tplc="D5C8075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7FF3"/>
    <w:multiLevelType w:val="hybridMultilevel"/>
    <w:tmpl w:val="C2C23C72"/>
    <w:lvl w:ilvl="0" w:tplc="0FFA577E">
      <w:start w:val="1"/>
      <w:numFmt w:val="upperRoman"/>
      <w:pStyle w:val="Ttulo3"/>
      <w:lvlText w:val="%1."/>
      <w:lvlJc w:val="righ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8045B"/>
    <w:multiLevelType w:val="hybridMultilevel"/>
    <w:tmpl w:val="2DD6F02A"/>
    <w:lvl w:ilvl="0" w:tplc="A022D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74F5"/>
    <w:multiLevelType w:val="hybridMultilevel"/>
    <w:tmpl w:val="73469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6581"/>
    <w:multiLevelType w:val="multilevel"/>
    <w:tmpl w:val="D818AC28"/>
    <w:styleLink w:val="Listaactua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D4700"/>
    <w:multiLevelType w:val="hybridMultilevel"/>
    <w:tmpl w:val="3E34BFD0"/>
    <w:lvl w:ilvl="0" w:tplc="D5C8075C">
      <w:start w:val="10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3E5C"/>
    <w:multiLevelType w:val="multilevel"/>
    <w:tmpl w:val="2AE61560"/>
    <w:lvl w:ilvl="0">
      <w:start w:val="10"/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entury Gothic" w:eastAsiaTheme="minorHAnsi" w:hAnsi="Century Gothic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96238">
    <w:abstractNumId w:val="12"/>
  </w:num>
  <w:num w:numId="2" w16cid:durableId="1902403489">
    <w:abstractNumId w:val="0"/>
  </w:num>
  <w:num w:numId="3" w16cid:durableId="1752967836">
    <w:abstractNumId w:val="17"/>
  </w:num>
  <w:num w:numId="4" w16cid:durableId="1530799546">
    <w:abstractNumId w:val="11"/>
  </w:num>
  <w:num w:numId="5" w16cid:durableId="1769347920">
    <w:abstractNumId w:val="3"/>
  </w:num>
  <w:num w:numId="6" w16cid:durableId="778644544">
    <w:abstractNumId w:val="13"/>
  </w:num>
  <w:num w:numId="7" w16cid:durableId="271744793">
    <w:abstractNumId w:val="15"/>
  </w:num>
  <w:num w:numId="8" w16cid:durableId="1450124500">
    <w:abstractNumId w:val="10"/>
  </w:num>
  <w:num w:numId="9" w16cid:durableId="714082914">
    <w:abstractNumId w:val="4"/>
  </w:num>
  <w:num w:numId="10" w16cid:durableId="1814980481">
    <w:abstractNumId w:val="8"/>
  </w:num>
  <w:num w:numId="11" w16cid:durableId="500315918">
    <w:abstractNumId w:val="2"/>
  </w:num>
  <w:num w:numId="12" w16cid:durableId="1766924680">
    <w:abstractNumId w:val="13"/>
    <w:lvlOverride w:ilvl="0">
      <w:startOverride w:val="1"/>
    </w:lvlOverride>
  </w:num>
  <w:num w:numId="13" w16cid:durableId="1150370389">
    <w:abstractNumId w:val="1"/>
  </w:num>
  <w:num w:numId="14" w16cid:durableId="611286570">
    <w:abstractNumId w:val="6"/>
  </w:num>
  <w:num w:numId="15" w16cid:durableId="1417366389">
    <w:abstractNumId w:val="16"/>
  </w:num>
  <w:num w:numId="16" w16cid:durableId="465466274">
    <w:abstractNumId w:val="9"/>
  </w:num>
  <w:num w:numId="17" w16cid:durableId="1933512634">
    <w:abstractNumId w:val="7"/>
  </w:num>
  <w:num w:numId="18" w16cid:durableId="3290148">
    <w:abstractNumId w:val="5"/>
  </w:num>
  <w:num w:numId="19" w16cid:durableId="1573615262">
    <w:abstractNumId w:val="14"/>
  </w:num>
  <w:num w:numId="20" w16cid:durableId="10820619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C7"/>
    <w:rsid w:val="00010A15"/>
    <w:rsid w:val="00012AF7"/>
    <w:rsid w:val="00015FCE"/>
    <w:rsid w:val="00021D36"/>
    <w:rsid w:val="00031197"/>
    <w:rsid w:val="0003239E"/>
    <w:rsid w:val="000338D9"/>
    <w:rsid w:val="00044610"/>
    <w:rsid w:val="00060946"/>
    <w:rsid w:val="000620D5"/>
    <w:rsid w:val="000641F6"/>
    <w:rsid w:val="0006607E"/>
    <w:rsid w:val="00085C1D"/>
    <w:rsid w:val="000C214D"/>
    <w:rsid w:val="000E3871"/>
    <w:rsid w:val="000E7CD5"/>
    <w:rsid w:val="00100E47"/>
    <w:rsid w:val="00116833"/>
    <w:rsid w:val="00123692"/>
    <w:rsid w:val="00123E4D"/>
    <w:rsid w:val="00130969"/>
    <w:rsid w:val="00135FDF"/>
    <w:rsid w:val="00141AC5"/>
    <w:rsid w:val="001428AC"/>
    <w:rsid w:val="00143953"/>
    <w:rsid w:val="00144E68"/>
    <w:rsid w:val="0019048B"/>
    <w:rsid w:val="00197F89"/>
    <w:rsid w:val="001A6771"/>
    <w:rsid w:val="001A75A7"/>
    <w:rsid w:val="001C3381"/>
    <w:rsid w:val="001C5392"/>
    <w:rsid w:val="001C6B9B"/>
    <w:rsid w:val="001E5DD0"/>
    <w:rsid w:val="001F1C6F"/>
    <w:rsid w:val="00213AEF"/>
    <w:rsid w:val="00215B50"/>
    <w:rsid w:val="00224CD5"/>
    <w:rsid w:val="00232BA0"/>
    <w:rsid w:val="00233C47"/>
    <w:rsid w:val="002454BE"/>
    <w:rsid w:val="00246DE9"/>
    <w:rsid w:val="00254AF0"/>
    <w:rsid w:val="0025507A"/>
    <w:rsid w:val="00270DE9"/>
    <w:rsid w:val="0027716C"/>
    <w:rsid w:val="002862F0"/>
    <w:rsid w:val="00287E69"/>
    <w:rsid w:val="00290D44"/>
    <w:rsid w:val="002A1A7E"/>
    <w:rsid w:val="002A30BD"/>
    <w:rsid w:val="002A55BE"/>
    <w:rsid w:val="002B3407"/>
    <w:rsid w:val="002E2AF1"/>
    <w:rsid w:val="002F1857"/>
    <w:rsid w:val="002F7222"/>
    <w:rsid w:val="00304E3E"/>
    <w:rsid w:val="00312C5B"/>
    <w:rsid w:val="00327FD6"/>
    <w:rsid w:val="00341B42"/>
    <w:rsid w:val="0034337F"/>
    <w:rsid w:val="00352268"/>
    <w:rsid w:val="00360E43"/>
    <w:rsid w:val="0036689C"/>
    <w:rsid w:val="00370030"/>
    <w:rsid w:val="00374538"/>
    <w:rsid w:val="00387442"/>
    <w:rsid w:val="003A31D8"/>
    <w:rsid w:val="003B25A7"/>
    <w:rsid w:val="003F199D"/>
    <w:rsid w:val="004033F1"/>
    <w:rsid w:val="00432ADB"/>
    <w:rsid w:val="0043794F"/>
    <w:rsid w:val="00442D40"/>
    <w:rsid w:val="00453F0C"/>
    <w:rsid w:val="00456AF5"/>
    <w:rsid w:val="00465148"/>
    <w:rsid w:val="004A0036"/>
    <w:rsid w:val="004A6FFA"/>
    <w:rsid w:val="004B573D"/>
    <w:rsid w:val="004B7A38"/>
    <w:rsid w:val="004C1E80"/>
    <w:rsid w:val="004D0AA6"/>
    <w:rsid w:val="004D3F44"/>
    <w:rsid w:val="004F3110"/>
    <w:rsid w:val="00530969"/>
    <w:rsid w:val="00530A02"/>
    <w:rsid w:val="00530AAA"/>
    <w:rsid w:val="00530AE4"/>
    <w:rsid w:val="00531BFF"/>
    <w:rsid w:val="0053568C"/>
    <w:rsid w:val="00552B78"/>
    <w:rsid w:val="00557598"/>
    <w:rsid w:val="00564533"/>
    <w:rsid w:val="00571F30"/>
    <w:rsid w:val="0057450C"/>
    <w:rsid w:val="00597F63"/>
    <w:rsid w:val="005B2B52"/>
    <w:rsid w:val="005D1BD8"/>
    <w:rsid w:val="005D355C"/>
    <w:rsid w:val="005E607C"/>
    <w:rsid w:val="005F71CB"/>
    <w:rsid w:val="00625B13"/>
    <w:rsid w:val="00632847"/>
    <w:rsid w:val="00636068"/>
    <w:rsid w:val="00636DC3"/>
    <w:rsid w:val="00640715"/>
    <w:rsid w:val="006669B0"/>
    <w:rsid w:val="00694BD3"/>
    <w:rsid w:val="006B0A78"/>
    <w:rsid w:val="006B4A81"/>
    <w:rsid w:val="006C2F05"/>
    <w:rsid w:val="006C367F"/>
    <w:rsid w:val="006C6121"/>
    <w:rsid w:val="006D17E7"/>
    <w:rsid w:val="006D22AF"/>
    <w:rsid w:val="006D61DD"/>
    <w:rsid w:val="006E09DE"/>
    <w:rsid w:val="006E1605"/>
    <w:rsid w:val="006E3845"/>
    <w:rsid w:val="006F265E"/>
    <w:rsid w:val="006F2DE3"/>
    <w:rsid w:val="00701717"/>
    <w:rsid w:val="007107FF"/>
    <w:rsid w:val="00715EC3"/>
    <w:rsid w:val="00716EA8"/>
    <w:rsid w:val="00724C7F"/>
    <w:rsid w:val="00727243"/>
    <w:rsid w:val="00727826"/>
    <w:rsid w:val="0073651A"/>
    <w:rsid w:val="0074701D"/>
    <w:rsid w:val="00753A77"/>
    <w:rsid w:val="00776458"/>
    <w:rsid w:val="007816EF"/>
    <w:rsid w:val="0078257A"/>
    <w:rsid w:val="00786363"/>
    <w:rsid w:val="00792C32"/>
    <w:rsid w:val="00794B14"/>
    <w:rsid w:val="007A08DB"/>
    <w:rsid w:val="007A36F0"/>
    <w:rsid w:val="007A37A5"/>
    <w:rsid w:val="007A5E12"/>
    <w:rsid w:val="007C20A9"/>
    <w:rsid w:val="007C6D0A"/>
    <w:rsid w:val="007D2C21"/>
    <w:rsid w:val="007D7596"/>
    <w:rsid w:val="007E2521"/>
    <w:rsid w:val="007E6721"/>
    <w:rsid w:val="007F6EC6"/>
    <w:rsid w:val="007F7DA0"/>
    <w:rsid w:val="00802BBF"/>
    <w:rsid w:val="0080364B"/>
    <w:rsid w:val="008100BF"/>
    <w:rsid w:val="0081525D"/>
    <w:rsid w:val="00821F38"/>
    <w:rsid w:val="008232DF"/>
    <w:rsid w:val="00836878"/>
    <w:rsid w:val="00842A71"/>
    <w:rsid w:val="00843F24"/>
    <w:rsid w:val="00847F0D"/>
    <w:rsid w:val="00854EEA"/>
    <w:rsid w:val="00861F8C"/>
    <w:rsid w:val="0087074A"/>
    <w:rsid w:val="0087085D"/>
    <w:rsid w:val="0087172F"/>
    <w:rsid w:val="008A5C11"/>
    <w:rsid w:val="008B06AE"/>
    <w:rsid w:val="008B21B6"/>
    <w:rsid w:val="008B6CB3"/>
    <w:rsid w:val="008D4594"/>
    <w:rsid w:val="008D761E"/>
    <w:rsid w:val="008E4DC6"/>
    <w:rsid w:val="00904F8D"/>
    <w:rsid w:val="0091548F"/>
    <w:rsid w:val="00915CC7"/>
    <w:rsid w:val="009167C0"/>
    <w:rsid w:val="009176DD"/>
    <w:rsid w:val="0092001C"/>
    <w:rsid w:val="009419CA"/>
    <w:rsid w:val="009451DB"/>
    <w:rsid w:val="00945369"/>
    <w:rsid w:val="0095096F"/>
    <w:rsid w:val="0095405F"/>
    <w:rsid w:val="00955709"/>
    <w:rsid w:val="009620B5"/>
    <w:rsid w:val="00977AC5"/>
    <w:rsid w:val="00986FEE"/>
    <w:rsid w:val="009A1E3E"/>
    <w:rsid w:val="009A2B9F"/>
    <w:rsid w:val="009A2D49"/>
    <w:rsid w:val="009C0A1D"/>
    <w:rsid w:val="009C507A"/>
    <w:rsid w:val="009D3108"/>
    <w:rsid w:val="009D3C04"/>
    <w:rsid w:val="009D3DDE"/>
    <w:rsid w:val="009E098C"/>
    <w:rsid w:val="009F362E"/>
    <w:rsid w:val="00A0414B"/>
    <w:rsid w:val="00A17C3B"/>
    <w:rsid w:val="00A2109F"/>
    <w:rsid w:val="00A32B2A"/>
    <w:rsid w:val="00A63B6D"/>
    <w:rsid w:val="00A74AD4"/>
    <w:rsid w:val="00A90566"/>
    <w:rsid w:val="00AA0342"/>
    <w:rsid w:val="00AA32FC"/>
    <w:rsid w:val="00AB5DB3"/>
    <w:rsid w:val="00AE185D"/>
    <w:rsid w:val="00AE74B1"/>
    <w:rsid w:val="00AF71B5"/>
    <w:rsid w:val="00B04983"/>
    <w:rsid w:val="00B3441D"/>
    <w:rsid w:val="00B410CD"/>
    <w:rsid w:val="00B52850"/>
    <w:rsid w:val="00B5671D"/>
    <w:rsid w:val="00B64450"/>
    <w:rsid w:val="00B932E1"/>
    <w:rsid w:val="00B93F48"/>
    <w:rsid w:val="00BA2700"/>
    <w:rsid w:val="00BA606D"/>
    <w:rsid w:val="00BB0E3B"/>
    <w:rsid w:val="00BC3BA3"/>
    <w:rsid w:val="00BC6BD7"/>
    <w:rsid w:val="00BD52CB"/>
    <w:rsid w:val="00BD5B84"/>
    <w:rsid w:val="00BE05BA"/>
    <w:rsid w:val="00BE08A9"/>
    <w:rsid w:val="00BE0E7E"/>
    <w:rsid w:val="00BF07B0"/>
    <w:rsid w:val="00BF0D1C"/>
    <w:rsid w:val="00BF3A53"/>
    <w:rsid w:val="00BF692C"/>
    <w:rsid w:val="00C0596C"/>
    <w:rsid w:val="00C06FE5"/>
    <w:rsid w:val="00C17349"/>
    <w:rsid w:val="00C2316F"/>
    <w:rsid w:val="00C27348"/>
    <w:rsid w:val="00C2759C"/>
    <w:rsid w:val="00C32223"/>
    <w:rsid w:val="00C32757"/>
    <w:rsid w:val="00C34C85"/>
    <w:rsid w:val="00C362DF"/>
    <w:rsid w:val="00C46BA6"/>
    <w:rsid w:val="00C5097F"/>
    <w:rsid w:val="00C50B1B"/>
    <w:rsid w:val="00C51E27"/>
    <w:rsid w:val="00C64472"/>
    <w:rsid w:val="00C74051"/>
    <w:rsid w:val="00CA3190"/>
    <w:rsid w:val="00CB4C84"/>
    <w:rsid w:val="00CC3583"/>
    <w:rsid w:val="00CD44B9"/>
    <w:rsid w:val="00CD5D0C"/>
    <w:rsid w:val="00CE04BD"/>
    <w:rsid w:val="00CE0724"/>
    <w:rsid w:val="00CF5B63"/>
    <w:rsid w:val="00CF7309"/>
    <w:rsid w:val="00D00ED5"/>
    <w:rsid w:val="00D01404"/>
    <w:rsid w:val="00D04A39"/>
    <w:rsid w:val="00D1171C"/>
    <w:rsid w:val="00D1246C"/>
    <w:rsid w:val="00D16EA6"/>
    <w:rsid w:val="00D177D7"/>
    <w:rsid w:val="00D23F18"/>
    <w:rsid w:val="00D409A2"/>
    <w:rsid w:val="00D42BF9"/>
    <w:rsid w:val="00D435ED"/>
    <w:rsid w:val="00D44B72"/>
    <w:rsid w:val="00D57F13"/>
    <w:rsid w:val="00D631C0"/>
    <w:rsid w:val="00D81791"/>
    <w:rsid w:val="00D84493"/>
    <w:rsid w:val="00D855E6"/>
    <w:rsid w:val="00DA5D09"/>
    <w:rsid w:val="00DD5487"/>
    <w:rsid w:val="00DE2082"/>
    <w:rsid w:val="00DE31BF"/>
    <w:rsid w:val="00E25669"/>
    <w:rsid w:val="00E269E4"/>
    <w:rsid w:val="00E27583"/>
    <w:rsid w:val="00E31F3F"/>
    <w:rsid w:val="00E43A30"/>
    <w:rsid w:val="00E44845"/>
    <w:rsid w:val="00E508D6"/>
    <w:rsid w:val="00E575E0"/>
    <w:rsid w:val="00E60EC3"/>
    <w:rsid w:val="00E617A2"/>
    <w:rsid w:val="00E72F5E"/>
    <w:rsid w:val="00E748FB"/>
    <w:rsid w:val="00E74E09"/>
    <w:rsid w:val="00E82B9D"/>
    <w:rsid w:val="00E8777D"/>
    <w:rsid w:val="00E9181A"/>
    <w:rsid w:val="00EB13D3"/>
    <w:rsid w:val="00EB14E9"/>
    <w:rsid w:val="00EC163D"/>
    <w:rsid w:val="00EC4AA2"/>
    <w:rsid w:val="00EC70D0"/>
    <w:rsid w:val="00EE3B56"/>
    <w:rsid w:val="00EF7983"/>
    <w:rsid w:val="00F04CEE"/>
    <w:rsid w:val="00F0516E"/>
    <w:rsid w:val="00F13815"/>
    <w:rsid w:val="00F173EA"/>
    <w:rsid w:val="00F21574"/>
    <w:rsid w:val="00F263A3"/>
    <w:rsid w:val="00F27DF2"/>
    <w:rsid w:val="00F3499E"/>
    <w:rsid w:val="00F35F90"/>
    <w:rsid w:val="00F404E3"/>
    <w:rsid w:val="00F514B0"/>
    <w:rsid w:val="00F61012"/>
    <w:rsid w:val="00F74B47"/>
    <w:rsid w:val="00F8524D"/>
    <w:rsid w:val="00F95A09"/>
    <w:rsid w:val="00FA27FF"/>
    <w:rsid w:val="00FD6A09"/>
    <w:rsid w:val="00FE056B"/>
    <w:rsid w:val="00FE195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965C5"/>
  <w15:chartTrackingRefBased/>
  <w15:docId w15:val="{3AD72E94-67A8-43CB-8678-3BC1D569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C7"/>
    <w:pPr>
      <w:jc w:val="both"/>
    </w:pPr>
    <w:rPr>
      <w:rFonts w:ascii="Century Gothic" w:hAnsi="Century Gothic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4B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4BD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7F13"/>
    <w:pPr>
      <w:keepNext/>
      <w:keepLines/>
      <w:numPr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0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F5E"/>
    <w:rPr>
      <w:rFonts w:asciiTheme="majorHAnsi" w:eastAsiaTheme="majorEastAsia" w:hAnsiTheme="majorHAnsi" w:cstheme="majorBidi"/>
      <w:color w:val="00B0F0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72F5E"/>
    <w:rPr>
      <w:rFonts w:asciiTheme="majorHAnsi" w:eastAsiaTheme="majorEastAsia" w:hAnsiTheme="majorHAnsi" w:cstheme="majorBidi"/>
      <w:color w:val="00B0F0"/>
      <w:sz w:val="26"/>
      <w:szCs w:val="2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915C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D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D4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D57F13"/>
    <w:rPr>
      <w:rFonts w:asciiTheme="majorHAnsi" w:eastAsiaTheme="majorEastAsia" w:hAnsiTheme="majorHAnsi" w:cstheme="majorBidi"/>
      <w:color w:val="00B0F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F"/>
    <w:rPr>
      <w:rFonts w:ascii="Segoe UI" w:hAnsi="Segoe UI" w:cs="Segoe UI"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E072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E1605"/>
    <w:pPr>
      <w:spacing w:after="0"/>
      <w:jc w:val="left"/>
      <w:outlineLvl w:val="9"/>
    </w:pPr>
    <w:rPr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6E160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160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6E1605"/>
    <w:pPr>
      <w:spacing w:after="100"/>
      <w:ind w:left="400"/>
    </w:pPr>
  </w:style>
  <w:style w:type="paragraph" w:styleId="Sinespaciado">
    <w:name w:val="No Spacing"/>
    <w:link w:val="SinespaciadoCar"/>
    <w:uiPriority w:val="1"/>
    <w:unhideWhenUsed/>
    <w:qFormat/>
    <w:rsid w:val="004A0036"/>
    <w:pPr>
      <w:spacing w:after="0" w:line="240" w:lineRule="auto"/>
    </w:pPr>
    <w:rPr>
      <w:rFonts w:eastAsiaTheme="minorEastAsia"/>
      <w:sz w:val="20"/>
      <w:szCs w:val="20"/>
      <w:lang w:val="es-MX" w:eastAsia="es-MX" w:bidi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0036"/>
    <w:rPr>
      <w:rFonts w:eastAsiaTheme="minorEastAsia"/>
      <w:sz w:val="20"/>
      <w:szCs w:val="20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597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63"/>
    <w:rPr>
      <w:rFonts w:ascii="Century Gothic" w:hAnsi="Century Gothic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7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63"/>
    <w:rPr>
      <w:rFonts w:ascii="Century Gothic" w:hAnsi="Century Gothic"/>
      <w:sz w:val="20"/>
      <w:szCs w:val="20"/>
      <w:lang w:val="es-ES"/>
    </w:rPr>
  </w:style>
  <w:style w:type="character" w:styleId="Nmerodepgina">
    <w:name w:val="page number"/>
    <w:basedOn w:val="Fuentedeprrafopredeter"/>
    <w:uiPriority w:val="99"/>
    <w:unhideWhenUsed/>
    <w:rsid w:val="00044610"/>
  </w:style>
  <w:style w:type="paragraph" w:customStyle="1" w:styleId="Prioridades">
    <w:name w:val="Prioridades"/>
    <w:basedOn w:val="Prrafodelista"/>
    <w:link w:val="PrioridadesCar"/>
    <w:qFormat/>
    <w:rsid w:val="00802BBF"/>
    <w:pPr>
      <w:numPr>
        <w:numId w:val="9"/>
      </w:numPr>
    </w:pPr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4A6FFA"/>
    <w:rPr>
      <w:rFonts w:ascii="Century Gothic" w:hAnsi="Century Gothic"/>
      <w:sz w:val="20"/>
      <w:szCs w:val="20"/>
      <w:lang w:val="es-ES"/>
    </w:rPr>
  </w:style>
  <w:style w:type="character" w:customStyle="1" w:styleId="PrioridadesCar">
    <w:name w:val="Prioridades Car"/>
    <w:basedOn w:val="PrrafodelistaCar"/>
    <w:link w:val="Prioridades"/>
    <w:rsid w:val="00802BBF"/>
    <w:rPr>
      <w:rFonts w:ascii="Century Gothic" w:hAnsi="Century Gothic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6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06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06D"/>
    <w:rPr>
      <w:rFonts w:ascii="Century Gothic" w:hAnsi="Century Gothic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0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606D"/>
    <w:rPr>
      <w:rFonts w:ascii="Century Gothic" w:hAnsi="Century Gothic"/>
      <w:b/>
      <w:bCs/>
      <w:sz w:val="20"/>
      <w:szCs w:val="20"/>
      <w:lang w:val="es-ES"/>
    </w:rPr>
  </w:style>
  <w:style w:type="numbering" w:customStyle="1" w:styleId="Listaactual1">
    <w:name w:val="Lista actual1"/>
    <w:uiPriority w:val="99"/>
    <w:rsid w:val="009F362E"/>
    <w:pPr>
      <w:numPr>
        <w:numId w:val="13"/>
      </w:numPr>
    </w:pPr>
  </w:style>
  <w:style w:type="numbering" w:customStyle="1" w:styleId="Listaactual2">
    <w:name w:val="Lista actual2"/>
    <w:uiPriority w:val="99"/>
    <w:rsid w:val="00571F30"/>
    <w:pPr>
      <w:numPr>
        <w:numId w:val="14"/>
      </w:numPr>
    </w:pPr>
  </w:style>
  <w:style w:type="numbering" w:customStyle="1" w:styleId="Listaactual3">
    <w:name w:val="Lista actual3"/>
    <w:uiPriority w:val="99"/>
    <w:rsid w:val="00CE04BD"/>
    <w:pPr>
      <w:numPr>
        <w:numId w:val="15"/>
      </w:numPr>
    </w:pPr>
  </w:style>
  <w:style w:type="numbering" w:customStyle="1" w:styleId="Listaactual4">
    <w:name w:val="Lista actual4"/>
    <w:uiPriority w:val="99"/>
    <w:rsid w:val="00CE04B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Alvarez Osuna</dc:creator>
  <cp:keywords/>
  <dc:description/>
  <cp:lastModifiedBy>Xosé Ramón Vázquez</cp:lastModifiedBy>
  <cp:revision>20</cp:revision>
  <cp:lastPrinted>2022-02-01T08:11:00Z</cp:lastPrinted>
  <dcterms:created xsi:type="dcterms:W3CDTF">2022-09-14T10:04:00Z</dcterms:created>
  <dcterms:modified xsi:type="dcterms:W3CDTF">2022-10-17T11:14:00Z</dcterms:modified>
</cp:coreProperties>
</file>